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61" w:rsidRPr="008F7F2E" w:rsidRDefault="008F7F2E" w:rsidP="00112553">
      <w:pPr>
        <w:ind w:left="284" w:firstLine="283"/>
        <w:jc w:val="both"/>
        <w:rPr>
          <w:rFonts w:ascii="Times New Roman" w:hAnsi="Times New Roman" w:cs="Times New Roman"/>
          <w:b/>
          <w:bCs/>
          <w:sz w:val="28"/>
          <w:szCs w:val="28"/>
          <w:lang w:val="uz-Cyrl-UZ"/>
        </w:rPr>
      </w:pPr>
      <w:r w:rsidRPr="008F7F2E">
        <w:rPr>
          <w:rFonts w:ascii="Times New Roman" w:hAnsi="Times New Roman" w:cs="Times New Roman"/>
          <w:sz w:val="28"/>
          <w:szCs w:val="28"/>
          <w:lang w:val="uz-Cyrl-UZ"/>
        </w:rPr>
        <w:t>11.</w:t>
      </w:r>
      <w:r w:rsidR="00112553">
        <w:rPr>
          <w:rFonts w:ascii="Times New Roman" w:hAnsi="Times New Roman" w:cs="Times New Roman"/>
          <w:sz w:val="28"/>
          <w:szCs w:val="28"/>
          <w:lang w:val="uz-Cyrl-UZ"/>
        </w:rPr>
        <w:t xml:space="preserve"> </w:t>
      </w:r>
      <w:r w:rsidRPr="008F7F2E">
        <w:rPr>
          <w:rFonts w:ascii="Times New Roman" w:hAnsi="Times New Roman" w:cs="Times New Roman"/>
          <w:b/>
          <w:bCs/>
          <w:sz w:val="28"/>
          <w:szCs w:val="28"/>
          <w:lang w:val="uz-Cyrl-UZ"/>
        </w:rPr>
        <w:t>“Тарбиячи” кўрик-танлови ғолибларига қандай имтиёзлар белгиланг</w:t>
      </w:r>
      <w:bookmarkStart w:id="0" w:name="_GoBack"/>
      <w:bookmarkEnd w:id="0"/>
      <w:r w:rsidRPr="008F7F2E">
        <w:rPr>
          <w:rFonts w:ascii="Times New Roman" w:hAnsi="Times New Roman" w:cs="Times New Roman"/>
          <w:b/>
          <w:bCs/>
          <w:sz w:val="28"/>
          <w:szCs w:val="28"/>
          <w:lang w:val="uz-Cyrl-UZ"/>
        </w:rPr>
        <w:t>ан?</w:t>
      </w:r>
    </w:p>
    <w:p w:rsidR="00835765" w:rsidRPr="008F7F2E" w:rsidRDefault="008F7F2E" w:rsidP="00112553">
      <w:pPr>
        <w:ind w:left="284" w:firstLine="283"/>
        <w:jc w:val="both"/>
        <w:rPr>
          <w:rFonts w:ascii="Times New Roman" w:hAnsi="Times New Roman" w:cs="Times New Roman"/>
          <w:sz w:val="28"/>
          <w:szCs w:val="28"/>
          <w:lang w:val="uz-Cyrl-UZ"/>
        </w:rPr>
      </w:pPr>
      <w:r w:rsidRPr="008F7F2E">
        <w:rPr>
          <w:rFonts w:ascii="Times New Roman" w:hAnsi="Times New Roman" w:cs="Times New Roman"/>
          <w:sz w:val="28"/>
          <w:szCs w:val="28"/>
          <w:lang w:val="uz-Cyrl-UZ"/>
        </w:rPr>
        <w:t>Ўзбекистон Республикаси Мактабгача таълим вазирлигин</w:t>
      </w:r>
      <w:r w:rsidR="00112553">
        <w:rPr>
          <w:rFonts w:ascii="Times New Roman" w:hAnsi="Times New Roman" w:cs="Times New Roman"/>
          <w:sz w:val="28"/>
          <w:szCs w:val="28"/>
          <w:lang w:val="uz-Cyrl-UZ"/>
        </w:rPr>
        <w:t xml:space="preserve">инг 2019 йил 19 мартдаги </w:t>
      </w:r>
      <w:r w:rsidRPr="008F7F2E">
        <w:rPr>
          <w:rFonts w:ascii="Times New Roman" w:hAnsi="Times New Roman" w:cs="Times New Roman"/>
          <w:sz w:val="28"/>
          <w:szCs w:val="28"/>
          <w:lang w:val="uz-Cyrl-UZ"/>
        </w:rPr>
        <w:t xml:space="preserve">47-сонли буйруғи билан тасдиқланган Низомга асосан танловнинг Республика босқичида ҳар бир номинация бўйича биринчи, иккинчи, учинчи ўринни эгаллаган ўрта махсус, касб-ҳунар маълумотига эга бўлган ғолиблар Ўзбекистон Республикаси олий таълим муассасаларининг </w:t>
      </w:r>
      <w:r w:rsidRPr="008F7F2E">
        <w:rPr>
          <w:rFonts w:ascii="Times New Roman" w:hAnsi="Times New Roman" w:cs="Times New Roman"/>
          <w:b/>
          <w:bCs/>
          <w:sz w:val="28"/>
          <w:szCs w:val="28"/>
          <w:u w:val="single"/>
          <w:lang w:val="uz-Cyrl-UZ"/>
        </w:rPr>
        <w:t>“Мактабгача таълим” йўналишига</w:t>
      </w:r>
      <w:r w:rsidRPr="008F7F2E">
        <w:rPr>
          <w:rFonts w:ascii="Times New Roman" w:hAnsi="Times New Roman" w:cs="Times New Roman"/>
          <w:sz w:val="28"/>
          <w:szCs w:val="28"/>
          <w:lang w:val="uz-Cyrl-UZ"/>
        </w:rPr>
        <w:t xml:space="preserve"> ўқишга киришда имтиёзга эга бўлади. </w:t>
      </w:r>
    </w:p>
    <w:p w:rsidR="00835765" w:rsidRPr="008F7F2E" w:rsidRDefault="008F7F2E" w:rsidP="00112553">
      <w:pPr>
        <w:ind w:left="284" w:firstLine="283"/>
        <w:jc w:val="both"/>
        <w:rPr>
          <w:rFonts w:ascii="Times New Roman" w:hAnsi="Times New Roman" w:cs="Times New Roman"/>
          <w:sz w:val="28"/>
          <w:szCs w:val="28"/>
          <w:lang w:val="uz-Cyrl-UZ"/>
        </w:rPr>
      </w:pPr>
      <w:r w:rsidRPr="008F7F2E">
        <w:rPr>
          <w:rFonts w:ascii="Times New Roman" w:hAnsi="Times New Roman" w:cs="Times New Roman"/>
          <w:sz w:val="28"/>
          <w:szCs w:val="28"/>
          <w:lang w:val="uz-Cyrl-UZ"/>
        </w:rPr>
        <w:t xml:space="preserve">Шунингдек, Ўзбекистон Республикаси Вазирлар Маҳкамасининг 2017 йил 20 июндаги 393-сонли қарорига мувофиқ, “Тарбиячи” республика кўрик-танлови ғолиблари Мактабгача таълим вазирлигининг тақдимномасига мувофиқ Давлат комиссиясининг қарори билан тегишли олий таълим муассасаларига, мос таълим йўналишларига танловдан ташқари кириш имтиҳонлари (тест синовлари, касбий (ижодий) имтиҳон, ёзма имтиҳон)сиз давлат грантлари асосида қабул қилинадилар. </w:t>
      </w:r>
    </w:p>
    <w:p w:rsidR="008F7F2E" w:rsidRPr="008F7F2E" w:rsidRDefault="008F7F2E" w:rsidP="00112553">
      <w:pPr>
        <w:ind w:left="284" w:firstLine="283"/>
        <w:jc w:val="both"/>
        <w:rPr>
          <w:rFonts w:ascii="Times New Roman" w:hAnsi="Times New Roman" w:cs="Times New Roman"/>
          <w:sz w:val="28"/>
          <w:szCs w:val="28"/>
          <w:lang w:val="uz-Cyrl-UZ"/>
        </w:rPr>
      </w:pPr>
    </w:p>
    <w:sectPr w:rsidR="008F7F2E" w:rsidRPr="008F7F2E" w:rsidSect="0011255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922CF"/>
    <w:multiLevelType w:val="hybridMultilevel"/>
    <w:tmpl w:val="0D8C20E2"/>
    <w:lvl w:ilvl="0" w:tplc="F45CF3E0">
      <w:start w:val="1"/>
      <w:numFmt w:val="bullet"/>
      <w:lvlText w:val=""/>
      <w:lvlJc w:val="left"/>
      <w:pPr>
        <w:tabs>
          <w:tab w:val="num" w:pos="720"/>
        </w:tabs>
        <w:ind w:left="720" w:hanging="360"/>
      </w:pPr>
      <w:rPr>
        <w:rFonts w:ascii="Wingdings 2" w:hAnsi="Wingdings 2" w:hint="default"/>
      </w:rPr>
    </w:lvl>
    <w:lvl w:ilvl="1" w:tplc="8F7C1C0A" w:tentative="1">
      <w:start w:val="1"/>
      <w:numFmt w:val="bullet"/>
      <w:lvlText w:val=""/>
      <w:lvlJc w:val="left"/>
      <w:pPr>
        <w:tabs>
          <w:tab w:val="num" w:pos="1440"/>
        </w:tabs>
        <w:ind w:left="1440" w:hanging="360"/>
      </w:pPr>
      <w:rPr>
        <w:rFonts w:ascii="Wingdings 2" w:hAnsi="Wingdings 2" w:hint="default"/>
      </w:rPr>
    </w:lvl>
    <w:lvl w:ilvl="2" w:tplc="12DCDE12" w:tentative="1">
      <w:start w:val="1"/>
      <w:numFmt w:val="bullet"/>
      <w:lvlText w:val=""/>
      <w:lvlJc w:val="left"/>
      <w:pPr>
        <w:tabs>
          <w:tab w:val="num" w:pos="2160"/>
        </w:tabs>
        <w:ind w:left="2160" w:hanging="360"/>
      </w:pPr>
      <w:rPr>
        <w:rFonts w:ascii="Wingdings 2" w:hAnsi="Wingdings 2" w:hint="default"/>
      </w:rPr>
    </w:lvl>
    <w:lvl w:ilvl="3" w:tplc="F4284A52" w:tentative="1">
      <w:start w:val="1"/>
      <w:numFmt w:val="bullet"/>
      <w:lvlText w:val=""/>
      <w:lvlJc w:val="left"/>
      <w:pPr>
        <w:tabs>
          <w:tab w:val="num" w:pos="2880"/>
        </w:tabs>
        <w:ind w:left="2880" w:hanging="360"/>
      </w:pPr>
      <w:rPr>
        <w:rFonts w:ascii="Wingdings 2" w:hAnsi="Wingdings 2" w:hint="default"/>
      </w:rPr>
    </w:lvl>
    <w:lvl w:ilvl="4" w:tplc="A2E23868" w:tentative="1">
      <w:start w:val="1"/>
      <w:numFmt w:val="bullet"/>
      <w:lvlText w:val=""/>
      <w:lvlJc w:val="left"/>
      <w:pPr>
        <w:tabs>
          <w:tab w:val="num" w:pos="3600"/>
        </w:tabs>
        <w:ind w:left="3600" w:hanging="360"/>
      </w:pPr>
      <w:rPr>
        <w:rFonts w:ascii="Wingdings 2" w:hAnsi="Wingdings 2" w:hint="default"/>
      </w:rPr>
    </w:lvl>
    <w:lvl w:ilvl="5" w:tplc="41B084A6" w:tentative="1">
      <w:start w:val="1"/>
      <w:numFmt w:val="bullet"/>
      <w:lvlText w:val=""/>
      <w:lvlJc w:val="left"/>
      <w:pPr>
        <w:tabs>
          <w:tab w:val="num" w:pos="4320"/>
        </w:tabs>
        <w:ind w:left="4320" w:hanging="360"/>
      </w:pPr>
      <w:rPr>
        <w:rFonts w:ascii="Wingdings 2" w:hAnsi="Wingdings 2" w:hint="default"/>
      </w:rPr>
    </w:lvl>
    <w:lvl w:ilvl="6" w:tplc="4BFC7360" w:tentative="1">
      <w:start w:val="1"/>
      <w:numFmt w:val="bullet"/>
      <w:lvlText w:val=""/>
      <w:lvlJc w:val="left"/>
      <w:pPr>
        <w:tabs>
          <w:tab w:val="num" w:pos="5040"/>
        </w:tabs>
        <w:ind w:left="5040" w:hanging="360"/>
      </w:pPr>
      <w:rPr>
        <w:rFonts w:ascii="Wingdings 2" w:hAnsi="Wingdings 2" w:hint="default"/>
      </w:rPr>
    </w:lvl>
    <w:lvl w:ilvl="7" w:tplc="9C5AB118" w:tentative="1">
      <w:start w:val="1"/>
      <w:numFmt w:val="bullet"/>
      <w:lvlText w:val=""/>
      <w:lvlJc w:val="left"/>
      <w:pPr>
        <w:tabs>
          <w:tab w:val="num" w:pos="5760"/>
        </w:tabs>
        <w:ind w:left="5760" w:hanging="360"/>
      </w:pPr>
      <w:rPr>
        <w:rFonts w:ascii="Wingdings 2" w:hAnsi="Wingdings 2" w:hint="default"/>
      </w:rPr>
    </w:lvl>
    <w:lvl w:ilvl="8" w:tplc="90662D9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2E"/>
    <w:rsid w:val="00112553"/>
    <w:rsid w:val="00207E61"/>
    <w:rsid w:val="00835765"/>
    <w:rsid w:val="008F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A521"/>
  <w15:chartTrackingRefBased/>
  <w15:docId w15:val="{E6C64607-4ECB-413C-8975-0BF23F4B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F2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78209">
      <w:bodyDiv w:val="1"/>
      <w:marLeft w:val="0"/>
      <w:marRight w:val="0"/>
      <w:marTop w:val="0"/>
      <w:marBottom w:val="0"/>
      <w:divBdr>
        <w:top w:val="none" w:sz="0" w:space="0" w:color="auto"/>
        <w:left w:val="none" w:sz="0" w:space="0" w:color="auto"/>
        <w:bottom w:val="none" w:sz="0" w:space="0" w:color="auto"/>
        <w:right w:val="none" w:sz="0" w:space="0" w:color="auto"/>
      </w:divBdr>
      <w:divsChild>
        <w:div w:id="183373610">
          <w:marLeft w:val="475"/>
          <w:marRight w:val="0"/>
          <w:marTop w:val="106"/>
          <w:marBottom w:val="120"/>
          <w:divBdr>
            <w:top w:val="none" w:sz="0" w:space="0" w:color="auto"/>
            <w:left w:val="none" w:sz="0" w:space="0" w:color="auto"/>
            <w:bottom w:val="none" w:sz="0" w:space="0" w:color="auto"/>
            <w:right w:val="none" w:sz="0" w:space="0" w:color="auto"/>
          </w:divBdr>
        </w:div>
        <w:div w:id="1509249819">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2020-05-13T10:06:00Z</dcterms:created>
  <dcterms:modified xsi:type="dcterms:W3CDTF">2020-05-13T10:31:00Z</dcterms:modified>
</cp:coreProperties>
</file>